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7BC28" w14:textId="62EF92A2" w:rsidR="00790393" w:rsidRDefault="0081030F" w:rsidP="0081030F">
      <w:pPr>
        <w:jc w:val="center"/>
        <w:rPr>
          <w:sz w:val="28"/>
        </w:rPr>
      </w:pPr>
      <w:r w:rsidRPr="007240BD">
        <w:rPr>
          <w:sz w:val="28"/>
        </w:rPr>
        <w:t xml:space="preserve">Transforming Energy </w:t>
      </w:r>
      <w:proofErr w:type="gramStart"/>
      <w:r w:rsidRPr="007240BD">
        <w:rPr>
          <w:sz w:val="28"/>
        </w:rPr>
        <w:t>Into</w:t>
      </w:r>
      <w:proofErr w:type="gramEnd"/>
      <w:r w:rsidRPr="007240BD">
        <w:rPr>
          <w:sz w:val="28"/>
        </w:rPr>
        <w:t xml:space="preserve"> Awakening</w:t>
      </w:r>
    </w:p>
    <w:p w14:paraId="1BD9302A" w14:textId="76197087" w:rsidR="007240BD" w:rsidRDefault="007240BD" w:rsidP="0081030F">
      <w:pPr>
        <w:jc w:val="center"/>
        <w:rPr>
          <w:sz w:val="28"/>
        </w:rPr>
      </w:pPr>
    </w:p>
    <w:p w14:paraId="48FEF0DD" w14:textId="70F5515D" w:rsidR="007240BD" w:rsidRDefault="007240BD" w:rsidP="007240BD">
      <w:pPr>
        <w:ind w:firstLine="360"/>
      </w:pPr>
      <w:r>
        <w:t>Energy is a foundation</w:t>
      </w:r>
      <w:r w:rsidR="00EC0CFE">
        <w:t>al</w:t>
      </w:r>
      <w:r>
        <w:t xml:space="preserve"> </w:t>
      </w:r>
      <w:r w:rsidR="00EC0CFE">
        <w:t>aspect of</w:t>
      </w:r>
      <w:r>
        <w:t xml:space="preserve"> life.  Daniel Siegel, in his book “Pocket Guide to Interpersonal Neurobiology”, writes this in the introduction, on page XXVI: “</w:t>
      </w:r>
      <w:r w:rsidRPr="007240BD">
        <w:rPr>
          <w:i/>
        </w:rPr>
        <w:t>A core aspect of the mind can be defined as an embodied and relational process that regulates the flow of energy and information</w:t>
      </w:r>
      <w:r>
        <w:t>”.   In a very real sense, our experiences are embodiments of energy, from the atomic level all the way to our need for food and air as fuel to be alive.</w:t>
      </w:r>
    </w:p>
    <w:p w14:paraId="1C5C8322" w14:textId="241F7C4E" w:rsidR="00095F5F" w:rsidRDefault="00095F5F" w:rsidP="007240BD">
      <w:pPr>
        <w:ind w:firstLine="360"/>
      </w:pPr>
    </w:p>
    <w:p w14:paraId="66F084B7" w14:textId="459B3F9A" w:rsidR="00095F5F" w:rsidRDefault="00774F51" w:rsidP="007240BD">
      <w:pPr>
        <w:ind w:firstLine="360"/>
      </w:pPr>
      <w:r>
        <w:t xml:space="preserve">Buddhist principles and practices cultivate increasingly subtle and sophisticated insights into this transformative process—understanding energy </w:t>
      </w:r>
      <w:r w:rsidRPr="00774F51">
        <w:rPr>
          <w:i/>
        </w:rPr>
        <w:t>as</w:t>
      </w:r>
      <w:r>
        <w:t xml:space="preserve"> information and behavior.  In the Noble Eightfold Path, energy manifests as Right Effort, and this categorization is subdivided into the Four Noble Efforts: (1) The effort to notice emerging unwholesome self-state organizations and deny flowing the energy of attention to them, (2) The effort to channel the energy of attention to the formation of potentially wholesome self-state organizations, (3) The effort to maintain the flow of energetic attention to wholesome self-state organizations (as long as wholesomeness remains in that organizing process), and (4) noticing the potential emergence of unwholesome self-state organizations and deny the flow of the energy of attention to that process.</w:t>
      </w:r>
    </w:p>
    <w:p w14:paraId="6FE3E0F7" w14:textId="143A64C3" w:rsidR="00774F51" w:rsidRDefault="00774F51" w:rsidP="007240BD">
      <w:pPr>
        <w:ind w:firstLine="360"/>
      </w:pPr>
    </w:p>
    <w:p w14:paraId="1F38383A" w14:textId="655E10B0" w:rsidR="00774F51" w:rsidRDefault="00163DE6" w:rsidP="007240BD">
      <w:pPr>
        <w:ind w:firstLine="360"/>
      </w:pPr>
      <w:r>
        <w:t>Energy is also recognized as determination, persistence, and diligence.  There are three stages of energy: (1) Initial application, (2) Sustained application and (3) determined persistent application.  In this context energy (viriya in Pali), is considered one of the Five Spiritual Faculties (that is, the faculty of determination regarding the application of the other Four Faculties).  Similarly, it is one of the Five Powers (that is, the power to overcome the hindrance of Sloth and Torpor).  It is one of the “occasional mind conditioners” (cetasikas), energizing all emergent self-state organizations, except sloth and torpor.</w:t>
      </w:r>
      <w:r w:rsidR="00EC0CFE">
        <w:t xml:space="preserve">  When energy is under-regulated, it manifests as restlessness in the mind.</w:t>
      </w:r>
    </w:p>
    <w:p w14:paraId="64B31C0F" w14:textId="46484969" w:rsidR="00EC0CFE" w:rsidRDefault="00EC0CFE" w:rsidP="007240BD">
      <w:pPr>
        <w:ind w:firstLine="360"/>
      </w:pPr>
    </w:p>
    <w:p w14:paraId="5E351271" w14:textId="0807F7EC" w:rsidR="00EC0CFE" w:rsidRDefault="00EC0CFE" w:rsidP="007240BD">
      <w:pPr>
        <w:ind w:firstLine="360"/>
      </w:pPr>
      <w:r>
        <w:t>We are currently exploring energy as one of the Seven Awakening Factors.  In this context, energy is channeled as Right Effort to maximize the functioning of the other factors: Mindfulness, Investigation of Mental Phenomena, Joy/Engaged Interest, Tranquility, Concentration/Stability of Attention and Equanimity/Balance of the Awakening Factors.</w:t>
      </w:r>
    </w:p>
    <w:p w14:paraId="34BECC49" w14:textId="16AFE52A" w:rsidR="00EC0CFE" w:rsidRDefault="00EC0CFE" w:rsidP="007240BD">
      <w:pPr>
        <w:ind w:firstLine="360"/>
      </w:pPr>
    </w:p>
    <w:p w14:paraId="74F72B29" w14:textId="153B01A4" w:rsidR="00EC0CFE" w:rsidRDefault="00EC0CFE" w:rsidP="007240BD">
      <w:pPr>
        <w:ind w:firstLine="360"/>
      </w:pPr>
      <w:r>
        <w:t>I have found it useful in my practice of mindfulness to regard attention as a flow of energy through neural pathways.  When the flow is channeled through the Five Hindrances, the energy is misapplied, toward pleasant (sense desire) or unpleasant (aversion &amp; ill-will) neural pathways.  Energy can be too low (sloth and torpor) to too high (restlessness, accompanied by worry).  Energy can also be stymied by hesitation or indecision (skeptical doubt).  When sufficient</w:t>
      </w:r>
      <w:r w:rsidR="0092476D">
        <w:t>ly persistent and stable attention is channeled away from the hindrances through mindfulness of breathing (and other suitable concentration practices), the quality of attentional process manifests as the Awakening factors of Concentration and Tranquility (Samadhi and Passadhi).  This sets the stage for the increasing quality of energetic channeling through the Awakening Factor of Investigation of Mental Phenomena and manifests as vipassana, insight into the nature of mental experience as transitory and absent of an autonomous self.</w:t>
      </w:r>
      <w:bookmarkStart w:id="0" w:name="_GoBack"/>
      <w:bookmarkEnd w:id="0"/>
    </w:p>
    <w:p w14:paraId="5621BC14" w14:textId="67393BBB" w:rsidR="00EC0CFE" w:rsidRDefault="00EC0CFE" w:rsidP="007240BD">
      <w:pPr>
        <w:ind w:firstLine="360"/>
      </w:pPr>
    </w:p>
    <w:p w14:paraId="19B5676D" w14:textId="77777777" w:rsidR="00EC0CFE" w:rsidRPr="007240BD" w:rsidRDefault="00EC0CFE" w:rsidP="007240BD">
      <w:pPr>
        <w:ind w:firstLine="360"/>
      </w:pPr>
    </w:p>
    <w:sectPr w:rsidR="00EC0CFE" w:rsidRPr="007240BD" w:rsidSect="0081030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0F"/>
    <w:rsid w:val="00095F5F"/>
    <w:rsid w:val="00163DE6"/>
    <w:rsid w:val="007240BD"/>
    <w:rsid w:val="00774F51"/>
    <w:rsid w:val="00790393"/>
    <w:rsid w:val="0081030F"/>
    <w:rsid w:val="0092476D"/>
    <w:rsid w:val="00A72E3A"/>
    <w:rsid w:val="00EC0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9279A"/>
  <w15:chartTrackingRefBased/>
  <w15:docId w15:val="{0EF00EEE-4269-4F1D-8651-2FA4000B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3</cp:revision>
  <dcterms:created xsi:type="dcterms:W3CDTF">2018-08-14T19:43:00Z</dcterms:created>
  <dcterms:modified xsi:type="dcterms:W3CDTF">2018-08-14T20:31:00Z</dcterms:modified>
</cp:coreProperties>
</file>