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D3C13" w14:textId="1538FE91" w:rsidR="00790393" w:rsidRDefault="006708C7" w:rsidP="006708C7">
      <w:pPr>
        <w:jc w:val="center"/>
      </w:pPr>
      <w:r>
        <w:t>Buddhist Characteristics, Part 3</w:t>
      </w:r>
    </w:p>
    <w:p w14:paraId="468AB20E" w14:textId="0DB213D6" w:rsidR="006708C7" w:rsidRDefault="006708C7" w:rsidP="006708C7">
      <w:pPr>
        <w:jc w:val="center"/>
      </w:pPr>
      <w:r>
        <w:t>Anatta</w:t>
      </w:r>
    </w:p>
    <w:p w14:paraId="03AFB690" w14:textId="06FB602C" w:rsidR="006708C7" w:rsidRDefault="006708C7" w:rsidP="006708C7">
      <w:pPr>
        <w:jc w:val="center"/>
      </w:pPr>
    </w:p>
    <w:p w14:paraId="17F9B42B" w14:textId="5C9BA8CE" w:rsidR="009751F5" w:rsidRDefault="006708C7" w:rsidP="006708C7">
      <w:pPr>
        <w:ind w:firstLine="360"/>
      </w:pPr>
      <w:r>
        <w:t xml:space="preserve">A core concept of Buddhism describes human subjective experience as </w:t>
      </w:r>
      <w:r w:rsidR="009751F5">
        <w:t xml:space="preserve">manifestations of </w:t>
      </w:r>
      <w:r>
        <w:t xml:space="preserve">anicca, dukkha and anatta, that is, our experiences are transitory, inherently distressed and confused, </w:t>
      </w:r>
      <w:r w:rsidR="006C33E2">
        <w:t>without</w:t>
      </w:r>
      <w:r>
        <w:t xml:space="preserve"> an enduring and autonomous self.  This talk reviews that third characteristic, anatta (ahn-ah-tah)</w:t>
      </w:r>
      <w:r w:rsidR="009751F5">
        <w:t>; the two previously reviewed, posted and archived.</w:t>
      </w:r>
    </w:p>
    <w:p w14:paraId="4557E902" w14:textId="77777777" w:rsidR="009751F5" w:rsidRDefault="009751F5" w:rsidP="006708C7">
      <w:pPr>
        <w:ind w:firstLine="360"/>
      </w:pPr>
    </w:p>
    <w:p w14:paraId="3EEE59C0" w14:textId="5AA7C34C" w:rsidR="0039654E" w:rsidRDefault="006708C7" w:rsidP="006708C7">
      <w:pPr>
        <w:ind w:firstLine="360"/>
      </w:pPr>
      <w:r>
        <w:t xml:space="preserve">  In the time of the Buddha, the self/soul was termed atta, and was considered to be a manifestation of the Brahminic “universal self”, Atman</w:t>
      </w:r>
      <w:r w:rsidR="00292B4B">
        <w:t xml:space="preserve">.  As with many philosophical concepts of his time, the Buddha described the organization of one’s personality differently, as an impersonal and dynamic organization of different functions or aspects called the Five Aggregates: </w:t>
      </w:r>
      <w:r w:rsidR="00292B4B" w:rsidRPr="009751F5">
        <w:rPr>
          <w:i/>
          <w:iCs/>
        </w:rPr>
        <w:t>Form, Feeling, Perceptions, Conditioning Factors</w:t>
      </w:r>
      <w:r w:rsidR="00292B4B">
        <w:t xml:space="preserve"> and </w:t>
      </w:r>
      <w:r w:rsidR="00292B4B" w:rsidRPr="009751F5">
        <w:rPr>
          <w:i/>
          <w:iCs/>
        </w:rPr>
        <w:t>Consciousness.</w:t>
      </w:r>
      <w:r w:rsidR="009751F5">
        <w:t xml:space="preserve">  </w:t>
      </w:r>
      <w:r w:rsidR="009751F5" w:rsidRPr="009751F5">
        <w:rPr>
          <w:i/>
          <w:iCs/>
        </w:rPr>
        <w:t>Form</w:t>
      </w:r>
      <w:r w:rsidR="009751F5">
        <w:t xml:space="preserve"> represents the experience of physical sensations through seeing, hearing, smelling, tasting and the variety of experiences that can occur in the body.  </w:t>
      </w:r>
      <w:r w:rsidR="009751F5" w:rsidRPr="006C33E2">
        <w:rPr>
          <w:i/>
          <w:iCs/>
        </w:rPr>
        <w:t>Feeling</w:t>
      </w:r>
      <w:r w:rsidR="009751F5">
        <w:t xml:space="preserve"> is the instinctual response to sensations, either a pleasant feeling associated with a stimulus, the unpleasant experience that might occur, or any neutral feeling that is experienced.  </w:t>
      </w:r>
      <w:r w:rsidR="009751F5" w:rsidRPr="00103890">
        <w:rPr>
          <w:i/>
          <w:iCs/>
        </w:rPr>
        <w:t>Perception</w:t>
      </w:r>
      <w:r w:rsidR="009751F5">
        <w:t xml:space="preserve"> is how the mind starts to separate out one particular stimulus from the cascade of others in order to </w:t>
      </w:r>
      <w:r w:rsidR="00103890">
        <w:t xml:space="preserve">direct more attention to it.  </w:t>
      </w:r>
      <w:r w:rsidR="00103890" w:rsidRPr="00103890">
        <w:rPr>
          <w:i/>
          <w:iCs/>
        </w:rPr>
        <w:t>Conditioning Factors</w:t>
      </w:r>
      <w:r w:rsidR="00103890">
        <w:t xml:space="preserve"> are the stored memories of similar previous events that are associated with perception to impose meaning and create a self-experience.  </w:t>
      </w:r>
      <w:r w:rsidR="00103890" w:rsidRPr="00103890">
        <w:rPr>
          <w:i/>
          <w:iCs/>
        </w:rPr>
        <w:t>Consciousness</w:t>
      </w:r>
      <w:r w:rsidR="00103890">
        <w:t xml:space="preserve"> is the “screen” upon which the Conditioning Factors are projected. </w:t>
      </w:r>
    </w:p>
    <w:p w14:paraId="6B429E3A" w14:textId="77777777" w:rsidR="0039654E" w:rsidRDefault="0039654E" w:rsidP="006708C7">
      <w:pPr>
        <w:ind w:firstLine="360"/>
      </w:pPr>
    </w:p>
    <w:p w14:paraId="74A531C0" w14:textId="1F96BC9C" w:rsidR="006708C7" w:rsidRDefault="0039654E" w:rsidP="006708C7">
      <w:pPr>
        <w:ind w:firstLine="360"/>
      </w:pPr>
      <w:r>
        <w:t xml:space="preserve">In the Mahayana traditions, a fourth characteristic is added, </w:t>
      </w:r>
      <w:r w:rsidRPr="0039654E">
        <w:rPr>
          <w:i/>
          <w:iCs/>
        </w:rPr>
        <w:t xml:space="preserve">sunyata </w:t>
      </w:r>
      <w:r>
        <w:t xml:space="preserve">(shoon-yah-tah), translated as </w:t>
      </w:r>
      <w:r w:rsidRPr="0039654E">
        <w:rPr>
          <w:i/>
          <w:iCs/>
        </w:rPr>
        <w:t>voidness</w:t>
      </w:r>
      <w:r>
        <w:t xml:space="preserve"> or </w:t>
      </w:r>
      <w:r w:rsidRPr="0039654E">
        <w:rPr>
          <w:i/>
          <w:iCs/>
        </w:rPr>
        <w:t>emptiness</w:t>
      </w:r>
      <w:r>
        <w:t>.  This is not to suggest something like interstellar space, but rather the absence of any substantial or qualitative separation in the universe, because it is only the mind that creates the separation.</w:t>
      </w:r>
      <w:r w:rsidR="00103890">
        <w:t xml:space="preserve"> </w:t>
      </w:r>
      <w:r>
        <w:t xml:space="preserve"> </w:t>
      </w:r>
      <w:r w:rsidR="006C33E2">
        <w:t xml:space="preserve">Essentially, Quantum Physics suggests that the universe is intricately and inexplicably interactive, as demonstrated by complexity theory.  </w:t>
      </w:r>
      <w:r>
        <w:t>On the macroscopic level, it seems quite obvious that there is a conclusive difference between the organic matter of my skin and other material things such as air, clothing, etc.  However, on the microscopic level, there is a persistent transmission of gases and liquids into and out of the skin, which is constantly shedding tissues; on the atomic level, where the skin leaves off and the rest of the world begins is indeterminate.</w:t>
      </w:r>
      <w:r w:rsidR="006E1F52">
        <w:t xml:space="preserve">  This consideration leads to the next area to review, that of contemporary insights into our existence.</w:t>
      </w:r>
      <w:r w:rsidR="006C33E2">
        <w:t xml:space="preserve">  </w:t>
      </w:r>
      <w:r w:rsidR="009751F5">
        <w:t xml:space="preserve">A common misunderstanding of anatta is that our experience is void of an ego, lacking any essential meaning.  This misunderstanding is at the core of dukkha; my intention is to clarify the nature of anatta in the context of contemporary scientific research in the areas of physics and psychology. </w:t>
      </w:r>
    </w:p>
    <w:p w14:paraId="11388669" w14:textId="40893154" w:rsidR="00103890" w:rsidRDefault="00103890" w:rsidP="00103890"/>
    <w:p w14:paraId="443A9BC4" w14:textId="74CE605F" w:rsidR="00A05F3A" w:rsidRDefault="00103890" w:rsidP="00103890">
      <w:r w:rsidRPr="006C33E2">
        <w:rPr>
          <w:b/>
          <w:bCs/>
        </w:rPr>
        <w:t>Physics</w:t>
      </w:r>
      <w:r>
        <w:t xml:space="preserve">:  Contemporary research into particle physics reveals that the fundamental structural elements of everything, organic or inorganic, are constantly in movement, “buzzing” electrons orbiting nuclei, which have even tinier elements that are also vibrating.  When the atoms are constructed in a certain way and packed tightly together </w:t>
      </w:r>
      <w:r w:rsidR="00A05F3A">
        <w:t>there is the appearance of unmoving solidity, and our nervous system responds to it that way (of course, the nervous system is also fundamentally composed of subatomic particles as well</w:t>
      </w:r>
      <w:r w:rsidR="006C33E2">
        <w:t>)</w:t>
      </w:r>
      <w:r w:rsidR="00A05F3A">
        <w:t xml:space="preserve">.  </w:t>
      </w:r>
    </w:p>
    <w:p w14:paraId="36E6BB58" w14:textId="77777777" w:rsidR="00A05F3A" w:rsidRDefault="00A05F3A" w:rsidP="00103890"/>
    <w:p w14:paraId="6A362C6B" w14:textId="760C3987" w:rsidR="00103890" w:rsidRDefault="00A05F3A" w:rsidP="00A05F3A">
      <w:pPr>
        <w:ind w:firstLine="360"/>
      </w:pPr>
      <w:r>
        <w:t>The peripheral nervous system responds to the stimulus and then the mind, another nervous system</w:t>
      </w:r>
      <w:r w:rsidR="006C33E2">
        <w:t xml:space="preserve"> manifestation</w:t>
      </w:r>
      <w:r>
        <w:t xml:space="preserve"> in the brain creates the self/other perception, and this provides a basis for the conditioning factors to operate, building a self-image.  The term ego is also misunderstood—basically treated as a noun—when it functions more like a verb.  As the brain transforms the initial flood of stimuli into perceptions, an increasingly sophisticated sorting process operates to systematically disregard those stimuli that seem less important and focus more attention on those stimuli that are more attractive or repulsive.  This sorting process is termed </w:t>
      </w:r>
      <w:r w:rsidRPr="00A05F3A">
        <w:rPr>
          <w:i/>
          <w:iCs/>
        </w:rPr>
        <w:t xml:space="preserve">papanca </w:t>
      </w:r>
      <w:r>
        <w:t xml:space="preserve">(pah-pahn-chah) in Pali, translated as </w:t>
      </w:r>
      <w:r w:rsidRPr="00A05F3A">
        <w:rPr>
          <w:i/>
          <w:iCs/>
        </w:rPr>
        <w:t>proliferation from an initial perception</w:t>
      </w:r>
      <w:r>
        <w:t>.</w:t>
      </w:r>
      <w:r w:rsidR="00BD79D2">
        <w:t xml:space="preserve">  Papanca is closely associated with another core concept, </w:t>
      </w:r>
      <w:r w:rsidR="00BD79D2" w:rsidRPr="00BD79D2">
        <w:rPr>
          <w:i/>
          <w:iCs/>
        </w:rPr>
        <w:t xml:space="preserve">upadana </w:t>
      </w:r>
      <w:r w:rsidR="00BD79D2">
        <w:t xml:space="preserve">(ooh-pah-dah-nah), translated as </w:t>
      </w:r>
      <w:r w:rsidR="00BD79D2" w:rsidRPr="00BD79D2">
        <w:rPr>
          <w:i/>
          <w:iCs/>
        </w:rPr>
        <w:t>clinging</w:t>
      </w:r>
      <w:r w:rsidR="00BD79D2">
        <w:t xml:space="preserve">.  </w:t>
      </w:r>
      <w:r w:rsidR="006C33E2">
        <w:t>The process of clinging is what creates the sense of self, isolating the various influential streams of conditioning factors into what seems to be a separate and enduring self.</w:t>
      </w:r>
    </w:p>
    <w:p w14:paraId="29B72A48" w14:textId="72DDE47E" w:rsidR="00BD79D2" w:rsidRDefault="00BD79D2" w:rsidP="00A05F3A">
      <w:pPr>
        <w:ind w:firstLine="360"/>
      </w:pPr>
    </w:p>
    <w:p w14:paraId="4593BBE5" w14:textId="7FF8C9A8" w:rsidR="00BD79D2" w:rsidRDefault="00BD79D2" w:rsidP="00A05F3A">
      <w:pPr>
        <w:ind w:firstLine="360"/>
      </w:pPr>
      <w:r>
        <w:t xml:space="preserve">The flow of stimulating experience is complex and unending and the internal subjective experience can never provide an ultimately accurate and reliable rendering of what is happening.  Current research strongly suggests that as the flow of papanca elaborates, “checking in” to update new stimuli is overridden, with prior associated memories of similar occurrences taking over the creation of meaning and response.  As a result we are perpetually “jumping to conclusions” regarding the world, and fortunately our approximations are typically “good </w:t>
      </w:r>
      <w:r w:rsidR="006C33E2">
        <w:t xml:space="preserve">enough </w:t>
      </w:r>
      <w:r>
        <w:t xml:space="preserve">fits” for responding to the environment.  However, the most important realization of vipassana practice is that the self that is created is a fabrication that is useful </w:t>
      </w:r>
      <w:r w:rsidR="006C33E2">
        <w:t xml:space="preserve">primarily </w:t>
      </w:r>
      <w:r>
        <w:t>for social as well as survival reasons.</w:t>
      </w:r>
    </w:p>
    <w:p w14:paraId="72D390FD" w14:textId="396E316C" w:rsidR="00BD79D2" w:rsidRDefault="00BD79D2" w:rsidP="00BD79D2"/>
    <w:p w14:paraId="536ACB48" w14:textId="5698809E" w:rsidR="00BD79D2" w:rsidRDefault="00BD79D2" w:rsidP="00BD79D2">
      <w:r w:rsidRPr="006C33E2">
        <w:rPr>
          <w:b/>
          <w:bCs/>
        </w:rPr>
        <w:t>Psychology</w:t>
      </w:r>
      <w:r>
        <w:t>:</w:t>
      </w:r>
      <w:r w:rsidR="003058DF">
        <w:t xml:space="preserve">  We are fundamentally social creatures and the interactions that begin at birth with others absolutely determin</w:t>
      </w:r>
      <w:r w:rsidR="00C423EF">
        <w:t xml:space="preserve">e the </w:t>
      </w:r>
      <w:r w:rsidR="003058DF">
        <w:t>formation of the self.  An important development in the mid-20</w:t>
      </w:r>
      <w:r w:rsidR="003058DF" w:rsidRPr="003058DF">
        <w:rPr>
          <w:vertAlign w:val="superscript"/>
        </w:rPr>
        <w:t>th</w:t>
      </w:r>
      <w:r w:rsidR="003058DF">
        <w:t xml:space="preserve"> century </w:t>
      </w:r>
      <w:r w:rsidR="00C423EF">
        <w:t>is</w:t>
      </w:r>
      <w:r w:rsidR="003058DF">
        <w:t xml:space="preserve"> Attachment Theory, which describes how parent-child interactions influence the sense of identity for both the parent and the child.  Of course, the child is truly dependent on the parent (as well as others with whom she or he interacts) to create a menu of self-shaping memories</w:t>
      </w:r>
      <w:r w:rsidR="00C423EF">
        <w:t>.  The theory suggests that the accumulation of interactions between ourselves and others throughout life shape our social self.  By extension, the books we read were also written by other people, and their style of communication as well as the ideas within the texts significantly impact the “data base” of stored memories we all have and rely on to make life meaningful.</w:t>
      </w:r>
    </w:p>
    <w:p w14:paraId="338B1746" w14:textId="7A08A527" w:rsidR="00C423EF" w:rsidRDefault="00C423EF" w:rsidP="00BD79D2"/>
    <w:p w14:paraId="38B4C95F" w14:textId="5DA17569" w:rsidR="00C423EF" w:rsidRDefault="00C423EF" w:rsidP="00C423EF">
      <w:pPr>
        <w:ind w:firstLine="360"/>
      </w:pPr>
      <w:r>
        <w:t xml:space="preserve">Put another way, who I think I am </w:t>
      </w:r>
      <w:r w:rsidR="0039654E">
        <w:t>emerges</w:t>
      </w:r>
      <w:r>
        <w:t xml:space="preserve"> from the complex array of memories associated with interpersonal experiences, shaped into various social norms.  Here is an example:  I am a Caucasian cisgender (born as and identified as male</w:t>
      </w:r>
      <w:r w:rsidR="00EA2F9A">
        <w:t>)</w:t>
      </w:r>
      <w:r>
        <w:t>, born in the U.S. just after WWII, in New Jersey.  My parents were both depressed and anxious, and my father was what is called a “functional alcoholic”.  We moved to Florida when I was 7 years old and I grew up in a house trailer.  All of these events involved interpersonal interactions between me and my parents, as well as peers, teachers and others, including personalities I saw on tv and in movies.  All of these experiences are the “data base”</w:t>
      </w:r>
      <w:r w:rsidR="00EA2F9A">
        <w:t xml:space="preserve">, and </w:t>
      </w:r>
      <w:r>
        <w:t xml:space="preserve">I </w:t>
      </w:r>
      <w:r w:rsidR="00EA2F9A">
        <w:t xml:space="preserve">rely </w:t>
      </w:r>
      <w:r>
        <w:t>on</w:t>
      </w:r>
      <w:r w:rsidR="005D5978">
        <w:t xml:space="preserve"> the embedded memories over the course of 75 years, so far, to define myself and others.  What if I had been born with a different skin color or sexual identity?  What if I had been born 10 years earlier (late depression/Hitler/WWII) or 10 years later?  The interpersonal exchanges I experienced that shaped my sense of self were strongly conditioned by the social environment.  What if I had been born into a wealthy family that stayed in New Jersey?</w:t>
      </w:r>
    </w:p>
    <w:p w14:paraId="16221663" w14:textId="34C19441" w:rsidR="00EA2F9A" w:rsidRDefault="00EA2F9A" w:rsidP="00EA2F9A"/>
    <w:p w14:paraId="0161559D" w14:textId="3C47791F" w:rsidR="00EA2F9A" w:rsidRDefault="00EA2F9A" w:rsidP="00EA2F9A">
      <w:r>
        <w:t>HOW CAN MINDFULNESS PRACTICES REALIZE THE POTENTIAL OF ANATTA?</w:t>
      </w:r>
    </w:p>
    <w:p w14:paraId="1CFE6EB5" w14:textId="67E9E46D" w:rsidR="00EA2F9A" w:rsidRDefault="00EA2F9A" w:rsidP="00EA2F9A"/>
    <w:p w14:paraId="5500C729" w14:textId="77777777" w:rsidR="008A1CCA" w:rsidRDefault="00EA2F9A" w:rsidP="00EA2F9A">
      <w:pPr>
        <w:ind w:firstLine="360"/>
      </w:pPr>
      <w:r>
        <w:t>There is an understood progression of insights that lead to insights into the absence of an enduring/autonomous self.  The practice begins with direct, experiential realization of dukkha—that is, immediate awareness of the emotional distress and cognitive confusion that occurs on several levels of daily life experience.  Emotional distress can be recognized as anxiety, anger, embarrassment, frustrated desires, and so forth.  Cognitive distortions can be mindfully observed when we allow awareness of the “not good enough fit” definitions, plans and behaviors to not be distorted.  Awareness of distress and confusion with clarity and equipoise is accomplished through analysis that reveals craving and clinging</w:t>
      </w:r>
      <w:r w:rsidR="008A1CCA">
        <w:t>—emotional reactivity and attachment to what the mind has fabricated as a true and reliable rendering of reality.</w:t>
      </w:r>
    </w:p>
    <w:p w14:paraId="102D163A" w14:textId="77777777" w:rsidR="008A1CCA" w:rsidRDefault="008A1CCA" w:rsidP="00EA2F9A">
      <w:pPr>
        <w:ind w:firstLine="360"/>
      </w:pPr>
    </w:p>
    <w:p w14:paraId="12ED1F2A" w14:textId="076E3B33" w:rsidR="00EA2F9A" w:rsidRDefault="008A1CCA" w:rsidP="00EA2F9A">
      <w:pPr>
        <w:ind w:firstLine="360"/>
      </w:pPr>
      <w:r>
        <w:t>This realization of dukkha is accompanied by investigation of anicca, the transitory nature of subjective experience.  Directly realizing anicca deconstructs clinging as attachment to a particular view of self and the world of experience rather than a true self.  With sufficient practice under supportive conditions, the mind’s process of isolating subjective experience into a self-other dichotomy is absent and a brief glimpse of sunyata emerges into consciousness—this insight is quite liberating!  This insight doesn’t make one nihilistic or dysfunctional, but rather allows a more flexible and adaptive egoic sorting process—papanca—to operate, guided by Right Speech, Right Action and Right Livelihood.</w:t>
      </w:r>
    </w:p>
    <w:sectPr w:rsidR="00EA2F9A" w:rsidSect="006708C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8C7"/>
    <w:rsid w:val="00103890"/>
    <w:rsid w:val="00292B4B"/>
    <w:rsid w:val="003058DF"/>
    <w:rsid w:val="0039654E"/>
    <w:rsid w:val="005D5978"/>
    <w:rsid w:val="006708C7"/>
    <w:rsid w:val="006C33E2"/>
    <w:rsid w:val="006E1F52"/>
    <w:rsid w:val="00790393"/>
    <w:rsid w:val="008A1CCA"/>
    <w:rsid w:val="009751F5"/>
    <w:rsid w:val="00A05F3A"/>
    <w:rsid w:val="00A72E3A"/>
    <w:rsid w:val="00BD79D2"/>
    <w:rsid w:val="00C423EF"/>
    <w:rsid w:val="00EA2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D3A32"/>
  <w15:chartTrackingRefBased/>
  <w15:docId w15:val="{7B516341-7A85-448E-9426-1C90C62F4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10331</TotalTime>
  <Pages>2</Pages>
  <Words>1316</Words>
  <Characters>7502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2021-05-12T13:59:00Z</dcterms:created>
  <dcterms:modified xsi:type="dcterms:W3CDTF">2021-05-19T18:18:00Z</dcterms:modified>
</cp:coreProperties>
</file>